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0CE852C9" w:rsidR="00377526" w:rsidRPr="00FD489C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r w:rsidR="00FD489C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        </w:t>
      </w:r>
      <w:r w:rsidR="00FD489C">
        <w:rPr>
          <w:rFonts w:ascii="Verdana" w:hAnsi="Verdana" w:cs="Arial"/>
          <w:b/>
          <w:color w:val="002060"/>
          <w:sz w:val="16"/>
          <w:szCs w:val="16"/>
          <w:lang w:val="en-GB"/>
        </w:rPr>
        <w:t xml:space="preserve">Allegato </w:t>
      </w:r>
      <w:r w:rsidR="00F264CD">
        <w:rPr>
          <w:rFonts w:ascii="Verdana" w:hAnsi="Verdana" w:cs="Arial"/>
          <w:b/>
          <w:color w:val="002060"/>
          <w:sz w:val="16"/>
          <w:szCs w:val="16"/>
          <w:lang w:val="en-GB"/>
        </w:rPr>
        <w:t>2</w:t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2A16F3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2A16F3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127"/>
        <w:gridCol w:w="2157"/>
      </w:tblGrid>
      <w:tr w:rsidR="00887CE1" w:rsidRPr="007673FA" w14:paraId="5D72C563" w14:textId="77777777" w:rsidTr="00227A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74832B16" w14:textId="77777777" w:rsidR="002A16F3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E277E">
              <w:rPr>
                <w:rFonts w:ascii="Verdana" w:hAnsi="Verdana" w:cs="Arial"/>
                <w:sz w:val="18"/>
                <w:szCs w:val="18"/>
                <w:lang w:val="it-IT"/>
              </w:rPr>
              <w:t xml:space="preserve">Università degli </w:t>
            </w:r>
          </w:p>
          <w:p w14:paraId="53F11FC8" w14:textId="77777777" w:rsidR="002A16F3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E277E">
              <w:rPr>
                <w:rFonts w:ascii="Verdana" w:hAnsi="Verdana" w:cs="Arial"/>
                <w:sz w:val="18"/>
                <w:szCs w:val="18"/>
                <w:lang w:val="it-IT"/>
              </w:rPr>
              <w:t xml:space="preserve">Studi Internazionali </w:t>
            </w:r>
          </w:p>
          <w:p w14:paraId="5D72C560" w14:textId="5E842F6B" w:rsidR="002A16F3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E277E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Roma - </w:t>
            </w:r>
            <w:r w:rsidRPr="00CE277E">
              <w:rPr>
                <w:rFonts w:ascii="Verdana" w:hAnsi="Verdana" w:cs="Arial"/>
                <w:sz w:val="20"/>
                <w:lang w:val="it-IT"/>
              </w:rPr>
              <w:t>UNINT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2A16F3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227A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063D52AC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20915701" w:rsidR="00887CE1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>I ROMA20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2A16F3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27A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132EB455" w14:textId="77777777" w:rsidR="002A16F3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 xml:space="preserve">Via Cristoforo </w:t>
            </w:r>
          </w:p>
          <w:p w14:paraId="5D72C56C" w14:textId="01C8ED76" w:rsidR="00377526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>Colombo n. 200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6D57EB57" w14:textId="77777777" w:rsidR="002A16F3" w:rsidRPr="00CE277E" w:rsidRDefault="002A16F3" w:rsidP="002A16F3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 xml:space="preserve">00147 Roma </w:t>
            </w:r>
          </w:p>
          <w:p w14:paraId="5D72C56E" w14:textId="65D73D77" w:rsidR="00377526" w:rsidRPr="00CE277E" w:rsidRDefault="002A16F3" w:rsidP="002A16F3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>Italy</w:t>
            </w:r>
          </w:p>
        </w:tc>
      </w:tr>
      <w:tr w:rsidR="00377526" w:rsidRPr="00E02718" w14:paraId="5D72C574" w14:textId="77777777" w:rsidTr="00227A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D5DEC14" w14:textId="77777777" w:rsidR="00377526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>Roberta Brotto</w:t>
            </w:r>
          </w:p>
          <w:p w14:paraId="44DCF1B0" w14:textId="77777777" w:rsidR="00227AE9" w:rsidRPr="00CE277E" w:rsidRDefault="00227AE9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>International Relations</w:t>
            </w:r>
          </w:p>
          <w:p w14:paraId="5D72C571" w14:textId="5B3500E8" w:rsidR="002A16F3" w:rsidRPr="00CE277E" w:rsidRDefault="00227AE9" w:rsidP="002A16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E277E">
              <w:rPr>
                <w:rFonts w:ascii="Verdana" w:hAnsi="Verdana" w:cs="Arial"/>
                <w:sz w:val="20"/>
                <w:lang w:val="en-GB"/>
              </w:rPr>
              <w:t>And Mobility</w:t>
            </w:r>
            <w:r w:rsidR="002A16F3" w:rsidRPr="00CE277E">
              <w:rPr>
                <w:rFonts w:ascii="Verdana" w:hAnsi="Verdana" w:cs="Arial"/>
                <w:sz w:val="20"/>
                <w:lang w:val="en-GB"/>
              </w:rPr>
              <w:t xml:space="preserve"> Office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93E2A17" w14:textId="41A38643" w:rsidR="00377526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CE277E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erasmus</w:t>
            </w:r>
            <w:r w:rsidRPr="00CE277E">
              <w:rPr>
                <w:rFonts w:ascii="Verdana" w:hAnsi="Verdana" w:cs="Arial"/>
                <w:color w:val="002060"/>
                <w:sz w:val="20"/>
                <w:lang w:val="fr-BE"/>
              </w:rPr>
              <w:t>@unint.eu</w:t>
            </w:r>
          </w:p>
          <w:p w14:paraId="5D72C573" w14:textId="112CF5B1" w:rsidR="002A16F3" w:rsidRPr="00CE277E" w:rsidRDefault="002A16F3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75" w14:textId="6B30BA56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4D6536C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2A16F3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2A16F3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2A16F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2160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2160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4ECF4F7C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</w:t>
      </w:r>
      <w:r w:rsidR="002A16F3">
        <w:rPr>
          <w:rFonts w:ascii="Verdana" w:hAnsi="Verdana" w:cs="Calibri"/>
          <w:sz w:val="16"/>
          <w:szCs w:val="16"/>
          <w:lang w:val="en-GB"/>
        </w:rPr>
        <w:t>n and the receiving institution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02292436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5BFDC01F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8CEAEEE" w14:textId="77777777" w:rsidR="00A6789F" w:rsidRDefault="00F550D9" w:rsidP="00227AE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678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003C138" w14:textId="0FAB4D07" w:rsidR="00F550D9" w:rsidRDefault="00A6789F" w:rsidP="00227AE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Luciano Nieddu</w:t>
            </w:r>
            <w:r w:rsidR="00227AE9">
              <w:rPr>
                <w:rFonts w:ascii="Verdana" w:hAnsi="Verdana" w:cs="Calibri"/>
                <w:sz w:val="20"/>
                <w:lang w:val="en-GB"/>
              </w:rPr>
              <w:t xml:space="preserve"> – Rector’s Delegate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for International </w:t>
            </w:r>
            <w:bookmarkStart w:id="0" w:name="_GoBack"/>
            <w:bookmarkEnd w:id="0"/>
            <w:r w:rsidR="00227AE9">
              <w:rPr>
                <w:rFonts w:ascii="Verdana" w:hAnsi="Verdana" w:cs="Calibri"/>
                <w:sz w:val="20"/>
                <w:lang w:val="en-GB"/>
              </w:rPr>
              <w:t>Relations and Mobility Office</w:t>
            </w:r>
          </w:p>
          <w:p w14:paraId="593CAC32" w14:textId="77777777" w:rsidR="00227AE9" w:rsidRDefault="00227AE9" w:rsidP="00227AE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2767" w14:textId="77777777" w:rsidR="00E21604" w:rsidRDefault="00E21604">
      <w:r>
        <w:separator/>
      </w:r>
    </w:p>
  </w:endnote>
  <w:endnote w:type="continuationSeparator" w:id="0">
    <w:p w14:paraId="53B68CCE" w14:textId="77777777" w:rsidR="00E21604" w:rsidRDefault="00E21604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8F1CA2" w:rsidRDefault="00377526" w:rsidP="004A4118">
      <w:pPr>
        <w:pStyle w:val="Testonotadichiusura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4BE6D76C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23A374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8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76D3" w14:textId="77777777" w:rsidR="00E21604" w:rsidRDefault="00E21604">
      <w:r>
        <w:separator/>
      </w:r>
    </w:p>
  </w:footnote>
  <w:footnote w:type="continuationSeparator" w:id="0">
    <w:p w14:paraId="4D32D46B" w14:textId="77777777" w:rsidR="00E21604" w:rsidRDefault="00E2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CDE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27AE9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16F3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D7D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2FE3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447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789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19EB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18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277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C3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604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2FD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4C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89C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4DE879BD-8F8D-4EC6-AD74-EBDCAB1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1ABC9F1-BEC4-4D90-83A9-6D333DF9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11</TotalTime>
  <Pages>1</Pages>
  <Words>405</Words>
  <Characters>2314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Roberta Brotto</cp:lastModifiedBy>
  <cp:revision>13</cp:revision>
  <cp:lastPrinted>2013-11-06T08:46:00Z</cp:lastPrinted>
  <dcterms:created xsi:type="dcterms:W3CDTF">2015-09-28T14:19:00Z</dcterms:created>
  <dcterms:modified xsi:type="dcterms:W3CDTF">2017-11-10T12:27:00Z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